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本专科国家奖助学金中央资金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山西铁道职业技术学院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山西省教育厅-202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instrText xml:space="preserve">Time \@ "yyyy年M月"</w:instrTex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2022年1月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end"/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本专科国家奖助学金中央资金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上级下发2021年奖助学金明细表（中央资金）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奖励优秀学生，资助家庭经济困难学生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严格审核，按时发放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按规定时间发放到位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207.27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严格评审，按时发放。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严格评审，按时发放。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本专科国家奖助学金中央资金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100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本专科生国家助学金资助面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建档立卡、低保等家庭经济困难学生获助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基本申请条件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家庭经济困难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申请时间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每年9.30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助学金按规定及时发放率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减轻学生经济压力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接受资助的家庭经济困难学生经济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学生、家长抽样调查满意度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严格审核、按时发放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本项目用于发放本专科国家奖学金、国家励志奖学金和国家助学金，严格按照评审要求，按时发放到学生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有效地激发了学生的学习热情，对学习优异的同学予以表彰，起到了示范带头作用；对家庭困难的学生予以资助，助其完成学业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学生满意度较高，起到了良好的激励效果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1680" w:firstLineChars="600"/>
        <w:rPr>
          <w:lang w:eastAsia="zh-CN"/>
        </w:rPr>
      </w:pPr>
      <w:r>
        <w:rPr>
          <w:rFonts w:hint="eastAsia"/>
          <w:lang w:eastAsia="zh-CN"/>
        </w:rPr>
        <w:t>严格按照评审程序，及时、准确发放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1400" w:firstLineChars="500"/>
        <w:rPr>
          <w:lang w:eastAsia="zh-CN"/>
        </w:rPr>
      </w:pPr>
      <w:r>
        <w:rPr>
          <w:rFonts w:hint="eastAsia"/>
          <w:lang w:eastAsia="zh-CN"/>
        </w:rPr>
        <w:t>继续优化评审流程、提高评审效率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1402" w:firstLineChars="501"/>
        <w:rPr>
          <w:lang w:eastAsia="zh-CN"/>
        </w:rPr>
      </w:pPr>
      <w:bookmarkStart w:id="17" w:name="_GoBack"/>
      <w:bookmarkEnd w:id="17"/>
      <w:r>
        <w:rPr>
          <w:rFonts w:hint="eastAsia"/>
          <w:lang w:eastAsia="zh-CN"/>
        </w:rPr>
        <w:t>提高评审教师的业务，在学生中加大宣传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本专科生国家助学金资助面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建档立卡、低保等家庭经济困难学生获助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基本申请条件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家庭经济困难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申请时间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每年9.30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助学金按规定及时发放率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减轻学生经济压力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接受资助的家庭经济困难学生经济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学生、家长抽样调查满意度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105.88%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15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满意度较高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45F78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7D646C5"/>
    <w:rsid w:val="463E1DBD"/>
    <w:rsid w:val="505F6BAB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qFormat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2900</TotalTime>
  <ScaleCrop>false</ScaleCrop>
  <LinksUpToDate>false</LinksUpToDate>
  <CharactersWithSpaces>2973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缘梦❤天使</cp:lastModifiedBy>
  <dcterms:modified xsi:type="dcterms:W3CDTF">2022-01-19T01:42:33Z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22CADD7F4BDB472B993C0D2ACDAC2637</vt:lpwstr>
  </property>
</Properties>
</file>